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414" w:tblpY="-508"/>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310"/>
      </w:tblGrid>
      <w:tr w:rsidR="00A27884" w:rsidRPr="00E6302E" w:rsidTr="00CE00C8">
        <w:tc>
          <w:tcPr>
            <w:tcW w:w="5148" w:type="dxa"/>
          </w:tcPr>
          <w:p w:rsidR="00A27884" w:rsidRPr="00E6302E" w:rsidRDefault="00A27884" w:rsidP="00CE00C8">
            <w:pPr>
              <w:autoSpaceDE w:val="0"/>
              <w:autoSpaceDN w:val="0"/>
              <w:adjustRightInd w:val="0"/>
              <w:spacing w:line="240" w:lineRule="exact"/>
              <w:jc w:val="center"/>
              <w:rPr>
                <w:rFonts w:ascii="Times New Roman" w:hAnsi="Times New Roman" w:cs="Times New Roman"/>
                <w:sz w:val="24"/>
                <w:szCs w:val="24"/>
              </w:rPr>
            </w:pPr>
            <w:r w:rsidRPr="00E6302E">
              <w:rPr>
                <w:rFonts w:ascii="Times New Roman" w:hAnsi="Times New Roman" w:cs="Times New Roman"/>
                <w:sz w:val="24"/>
                <w:szCs w:val="24"/>
              </w:rPr>
              <w:t>ỦY BAN NHÂN DÂN THÀNH PHỐ HÀ NỘI</w:t>
            </w:r>
          </w:p>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TRƯỜNG CAO ĐẲNG</w:t>
            </w:r>
          </w:p>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THƯƠNG MẠI VÀ DU LỊCH HÀ NỘI</w:t>
            </w:r>
          </w:p>
          <w:p w:rsidR="00A27884" w:rsidRDefault="008F2300" w:rsidP="00CE00C8">
            <w:pPr>
              <w:autoSpaceDE w:val="0"/>
              <w:autoSpaceDN w:val="0"/>
              <w:adjustRightInd w:val="0"/>
              <w:spacing w:line="240" w:lineRule="exact"/>
              <w:jc w:val="center"/>
              <w:rPr>
                <w:rFonts w:ascii="Times New Roman" w:hAnsi="Times New Roman" w:cs="Times New Roman"/>
                <w:sz w:val="26"/>
                <w:szCs w:val="26"/>
              </w:rPr>
            </w:pPr>
            <w:r w:rsidRPr="008F2300">
              <w:rPr>
                <w:rFonts w:ascii="Times New Roman Bold" w:hAnsi="Times New Roman Bold" w:cs="Times New Roman Bold"/>
                <w:b/>
                <w:bCs/>
                <w:noProof/>
                <w:sz w:val="24"/>
                <w:szCs w:val="24"/>
              </w:rPr>
              <w:pict>
                <v:line id="Straight Connector 1" o:spid="_x0000_s1026" style="position:absolute;left:0;text-align:left;z-index:251659264;visibility:visible;mso-width-relative:margin" from="47.95pt,1.6pt" to="19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" strokecolor="black [3213]"/>
              </w:pict>
            </w:r>
          </w:p>
          <w:p w:rsidR="00A27884" w:rsidRPr="00E6302E" w:rsidRDefault="00A27884" w:rsidP="00CE00C8">
            <w:pPr>
              <w:autoSpaceDE w:val="0"/>
              <w:autoSpaceDN w:val="0"/>
              <w:adjustRightInd w:val="0"/>
              <w:spacing w:line="240" w:lineRule="exact"/>
              <w:jc w:val="center"/>
              <w:rPr>
                <w:rFonts w:ascii="Times New Roman" w:hAnsi="Times New Roman" w:cs="Times New Roman"/>
                <w:sz w:val="24"/>
                <w:szCs w:val="24"/>
              </w:rPr>
            </w:pPr>
            <w:r w:rsidRPr="00E6302E">
              <w:rPr>
                <w:rFonts w:ascii="Times New Roman" w:hAnsi="Times New Roman" w:cs="Times New Roman"/>
                <w:sz w:val="26"/>
                <w:szCs w:val="26"/>
              </w:rPr>
              <w:t>Số</w:t>
            </w:r>
            <w:r w:rsidR="00FA12CE">
              <w:rPr>
                <w:rFonts w:ascii="Times New Roman" w:hAnsi="Times New Roman" w:cs="Times New Roman"/>
                <w:sz w:val="26"/>
                <w:szCs w:val="26"/>
              </w:rPr>
              <w:t>:11</w:t>
            </w:r>
            <w:r w:rsidRPr="00E6302E">
              <w:rPr>
                <w:rFonts w:ascii="Times New Roman" w:hAnsi="Times New Roman" w:cs="Times New Roman"/>
                <w:sz w:val="26"/>
                <w:szCs w:val="26"/>
              </w:rPr>
              <w:t>/TB-TMDL</w:t>
            </w:r>
          </w:p>
        </w:tc>
        <w:tc>
          <w:tcPr>
            <w:tcW w:w="5310" w:type="dxa"/>
          </w:tcPr>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CỘNG HÒA XÃ HỘI CHỦ NGHĨA VIỆT NAM</w:t>
            </w:r>
          </w:p>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Độc lập - Tự do - Hạnh phúc</w:t>
            </w:r>
          </w:p>
          <w:p w:rsidR="00A27884" w:rsidRDefault="008733BB" w:rsidP="00CE00C8">
            <w:pPr>
              <w:autoSpaceDE w:val="0"/>
              <w:autoSpaceDN w:val="0"/>
              <w:adjustRightInd w:val="0"/>
              <w:spacing w:line="240" w:lineRule="exact"/>
              <w:jc w:val="center"/>
              <w:rPr>
                <w:rFonts w:ascii="Times New Roman" w:hAnsi="Times New Roman" w:cs="Times New Roman"/>
                <w:sz w:val="24"/>
                <w:szCs w:val="24"/>
              </w:rPr>
            </w:pPr>
            <w:r>
              <w:rPr>
                <w:rFonts w:ascii="Times New Roman Bold" w:hAnsi="Times New Roman Bold" w:cs="Times New Roman Bold"/>
                <w:b/>
                <w:bCs/>
                <w:noProof/>
                <w:sz w:val="24"/>
                <w:szCs w:val="24"/>
              </w:rPr>
              <w:pict>
                <v:line id="Straight Connector 2" o:spid="_x0000_s1028" style="position:absolute;left:0;text-align:left;z-index:251660288;visibility:visible" from="64.45pt,1.45pt" to="18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EDtQEAALcDAAAOAAAAZHJzL2Uyb0RvYy54bWysU02P0zAQvSPxHyzfaT6kAo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" strokecolor="black [3040]"/>
              </w:pict>
            </w:r>
          </w:p>
          <w:p w:rsidR="00A27884" w:rsidRDefault="00A27884" w:rsidP="00CE00C8">
            <w:pPr>
              <w:autoSpaceDE w:val="0"/>
              <w:autoSpaceDN w:val="0"/>
              <w:adjustRightInd w:val="0"/>
              <w:spacing w:line="240" w:lineRule="exact"/>
              <w:jc w:val="center"/>
              <w:rPr>
                <w:rFonts w:ascii="Times New Roman" w:hAnsi="Times New Roman" w:cs="Times New Roman"/>
                <w:sz w:val="24"/>
                <w:szCs w:val="24"/>
              </w:rPr>
            </w:pPr>
          </w:p>
          <w:p w:rsidR="00A27884" w:rsidRDefault="00A27884" w:rsidP="00CE00C8">
            <w:pPr>
              <w:autoSpaceDE w:val="0"/>
              <w:autoSpaceDN w:val="0"/>
              <w:adjustRightInd w:val="0"/>
              <w:spacing w:line="240" w:lineRule="exact"/>
              <w:jc w:val="center"/>
              <w:rPr>
                <w:rFonts w:ascii="Times New Roman Italic" w:hAnsi="Times New Roman Italic" w:cs="Times New Roman Italic"/>
                <w:i/>
                <w:iCs/>
                <w:sz w:val="26"/>
                <w:szCs w:val="26"/>
              </w:rPr>
            </w:pPr>
          </w:p>
          <w:p w:rsidR="00A27884" w:rsidRPr="00E6302E" w:rsidRDefault="00A27884" w:rsidP="00CE00C8">
            <w:pPr>
              <w:autoSpaceDE w:val="0"/>
              <w:autoSpaceDN w:val="0"/>
              <w:adjustRightInd w:val="0"/>
              <w:spacing w:line="240" w:lineRule="exact"/>
              <w:jc w:val="center"/>
              <w:rPr>
                <w:rFonts w:ascii="Times New Roman Italic" w:hAnsi="Times New Roman Italic" w:cs="Times New Roman Italic"/>
                <w:i/>
                <w:iCs/>
                <w:sz w:val="26"/>
                <w:szCs w:val="26"/>
              </w:rPr>
            </w:pPr>
            <w:r w:rsidRPr="00E6302E">
              <w:rPr>
                <w:rFonts w:ascii="Times New Roman Italic" w:hAnsi="Times New Roman Italic" w:cs="Times New Roman Italic"/>
                <w:i/>
                <w:iCs/>
                <w:sz w:val="26"/>
                <w:szCs w:val="26"/>
              </w:rPr>
              <w:t>Hà Nộ</w:t>
            </w:r>
            <w:r w:rsidR="00FA12CE">
              <w:rPr>
                <w:rFonts w:ascii="Times New Roman Italic" w:hAnsi="Times New Roman Italic" w:cs="Times New Roman Italic"/>
                <w:i/>
                <w:iCs/>
                <w:sz w:val="26"/>
                <w:szCs w:val="26"/>
              </w:rPr>
              <w:t xml:space="preserve">i, ngày 14 </w:t>
            </w:r>
            <w:r>
              <w:rPr>
                <w:rFonts w:ascii="Times New Roman Italic" w:hAnsi="Times New Roman Italic" w:cs="Times New Roman Italic"/>
                <w:i/>
                <w:iCs/>
                <w:sz w:val="26"/>
                <w:szCs w:val="26"/>
              </w:rPr>
              <w:t>tháng 01 năm 2019</w:t>
            </w:r>
          </w:p>
          <w:p w:rsidR="00A27884" w:rsidRPr="00E6302E" w:rsidRDefault="00A27884" w:rsidP="00CE00C8">
            <w:pPr>
              <w:autoSpaceDE w:val="0"/>
              <w:autoSpaceDN w:val="0"/>
              <w:adjustRightInd w:val="0"/>
              <w:spacing w:line="240" w:lineRule="exact"/>
              <w:rPr>
                <w:rFonts w:ascii="Times New Roman" w:hAnsi="Times New Roman" w:cs="Times New Roman"/>
                <w:sz w:val="24"/>
                <w:szCs w:val="24"/>
              </w:rPr>
            </w:pPr>
          </w:p>
        </w:tc>
      </w:tr>
    </w:tbl>
    <w:p w:rsidR="00A27884" w:rsidRPr="006A65A6" w:rsidRDefault="00A27884" w:rsidP="00A27884">
      <w:pPr>
        <w:autoSpaceDE w:val="0"/>
        <w:autoSpaceDN w:val="0"/>
        <w:adjustRightInd w:val="0"/>
        <w:spacing w:after="0" w:line="240" w:lineRule="exact"/>
        <w:rPr>
          <w:rFonts w:ascii="Times New Roman" w:hAnsi="Times New Roman" w:cs="Times New Roman"/>
          <w:sz w:val="26"/>
          <w:szCs w:val="26"/>
        </w:rPr>
      </w:pPr>
    </w:p>
    <w:p w:rsidR="00A27884" w:rsidRPr="00C2722E" w:rsidRDefault="00A27884" w:rsidP="006A65A6">
      <w:pPr>
        <w:autoSpaceDE w:val="0"/>
        <w:autoSpaceDN w:val="0"/>
        <w:adjustRightInd w:val="0"/>
        <w:spacing w:after="0" w:line="240" w:lineRule="auto"/>
        <w:jc w:val="center"/>
        <w:rPr>
          <w:rFonts w:ascii="Times New Roman Bold" w:hAnsi="Times New Roman Bold" w:cs="Times New Roman Bold"/>
          <w:b/>
          <w:bCs/>
          <w:sz w:val="28"/>
          <w:szCs w:val="28"/>
        </w:rPr>
      </w:pPr>
      <w:r w:rsidRPr="00C2722E">
        <w:rPr>
          <w:rFonts w:ascii="Times New Roman Bold" w:hAnsi="Times New Roman Bold" w:cs="Times New Roman Bold"/>
          <w:b/>
          <w:bCs/>
          <w:sz w:val="28"/>
          <w:szCs w:val="28"/>
        </w:rPr>
        <w:t>THÔNG BÁO</w:t>
      </w:r>
    </w:p>
    <w:p w:rsidR="008D0E4E" w:rsidRDefault="00A27884" w:rsidP="00FB41D0">
      <w:pPr>
        <w:autoSpaceDE w:val="0"/>
        <w:autoSpaceDN w:val="0"/>
        <w:adjustRightInd w:val="0"/>
        <w:spacing w:after="0" w:line="240" w:lineRule="auto"/>
        <w:jc w:val="center"/>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 xml:space="preserve">Về việc thực hiện </w:t>
      </w:r>
      <w:proofErr w:type="gramStart"/>
      <w:r w:rsidRPr="006A65A6">
        <w:rPr>
          <w:rFonts w:ascii="Times New Roman Bold" w:hAnsi="Times New Roman Bold" w:cs="Times New Roman Bold"/>
          <w:b/>
          <w:bCs/>
          <w:sz w:val="26"/>
          <w:szCs w:val="26"/>
        </w:rPr>
        <w:t>thu</w:t>
      </w:r>
      <w:proofErr w:type="gramEnd"/>
      <w:r w:rsidRPr="006A65A6">
        <w:rPr>
          <w:rFonts w:ascii="Times New Roman Bold" w:hAnsi="Times New Roman Bold" w:cs="Times New Roman Bold"/>
          <w:b/>
          <w:bCs/>
          <w:sz w:val="26"/>
          <w:szCs w:val="26"/>
        </w:rPr>
        <w:t xml:space="preserve"> hồ sơ chế độ chính sách miễn, giảm học phí </w:t>
      </w:r>
    </w:p>
    <w:p w:rsidR="008D0E4E" w:rsidRDefault="00A27884" w:rsidP="00FB41D0">
      <w:pPr>
        <w:autoSpaceDE w:val="0"/>
        <w:autoSpaceDN w:val="0"/>
        <w:adjustRightInd w:val="0"/>
        <w:spacing w:after="0" w:line="240" w:lineRule="auto"/>
        <w:jc w:val="center"/>
        <w:rPr>
          <w:rFonts w:ascii="Times New Roman Bold" w:hAnsi="Times New Roman Bold" w:cs="Times New Roman Bold"/>
          <w:b/>
          <w:bCs/>
          <w:sz w:val="26"/>
          <w:szCs w:val="26"/>
        </w:rPr>
      </w:pPr>
      <w:proofErr w:type="gramStart"/>
      <w:r w:rsidRPr="006A65A6">
        <w:rPr>
          <w:rFonts w:ascii="Times New Roman Bold" w:hAnsi="Times New Roman Bold" w:cs="Times New Roman Bold"/>
          <w:b/>
          <w:bCs/>
          <w:sz w:val="26"/>
          <w:szCs w:val="26"/>
        </w:rPr>
        <w:t>đối</w:t>
      </w:r>
      <w:proofErr w:type="gramEnd"/>
      <w:r w:rsidRPr="006A65A6">
        <w:rPr>
          <w:rFonts w:ascii="Times New Roman Bold" w:hAnsi="Times New Roman Bold" w:cs="Times New Roman Bold"/>
          <w:b/>
          <w:bCs/>
          <w:sz w:val="26"/>
          <w:szCs w:val="26"/>
        </w:rPr>
        <w:t xml:space="preserve"> với họ</w:t>
      </w:r>
      <w:r w:rsidR="00AB2535">
        <w:rPr>
          <w:rFonts w:ascii="Times New Roman Bold" w:hAnsi="Times New Roman Bold" w:cs="Times New Roman Bold"/>
          <w:b/>
          <w:bCs/>
          <w:sz w:val="26"/>
          <w:szCs w:val="26"/>
        </w:rPr>
        <w:t xml:space="preserve">c sinh, sinh </w:t>
      </w:r>
      <w:r w:rsidRPr="006A65A6">
        <w:rPr>
          <w:rFonts w:ascii="Times New Roman Bold" w:hAnsi="Times New Roman Bold" w:cs="Times New Roman Bold"/>
          <w:b/>
          <w:bCs/>
          <w:sz w:val="26"/>
          <w:szCs w:val="26"/>
        </w:rPr>
        <w:t>viên Cao đẳ</w:t>
      </w:r>
      <w:r w:rsidR="00FE07DF">
        <w:rPr>
          <w:rFonts w:ascii="Times New Roman Bold" w:hAnsi="Times New Roman Bold" w:cs="Times New Roman Bold"/>
          <w:b/>
          <w:bCs/>
          <w:sz w:val="26"/>
          <w:szCs w:val="26"/>
        </w:rPr>
        <w:t>ng khóa</w:t>
      </w:r>
      <w:r w:rsidRPr="006A65A6">
        <w:rPr>
          <w:rFonts w:ascii="Times New Roman Bold" w:hAnsi="Times New Roman Bold" w:cs="Times New Roman Bold"/>
          <w:b/>
          <w:bCs/>
          <w:sz w:val="26"/>
          <w:szCs w:val="26"/>
        </w:rPr>
        <w:t xml:space="preserve"> 9, 10 và Trung cấp 52</w:t>
      </w:r>
    </w:p>
    <w:p w:rsidR="00A27884" w:rsidRPr="006A65A6" w:rsidRDefault="00A27884" w:rsidP="00FB41D0">
      <w:pPr>
        <w:autoSpaceDE w:val="0"/>
        <w:autoSpaceDN w:val="0"/>
        <w:adjustRightInd w:val="0"/>
        <w:spacing w:after="0" w:line="240" w:lineRule="auto"/>
        <w:jc w:val="center"/>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 xml:space="preserve"> </w:t>
      </w:r>
      <w:proofErr w:type="gramStart"/>
      <w:r w:rsidRPr="006A65A6">
        <w:rPr>
          <w:rFonts w:ascii="Times New Roman Bold" w:hAnsi="Times New Roman Bold" w:cs="Times New Roman Bold"/>
          <w:b/>
          <w:bCs/>
          <w:sz w:val="26"/>
          <w:szCs w:val="26"/>
        </w:rPr>
        <w:t>thuộ</w:t>
      </w:r>
      <w:r w:rsidR="00FB41D0">
        <w:rPr>
          <w:rFonts w:ascii="Times New Roman Bold" w:hAnsi="Times New Roman Bold" w:cs="Times New Roman Bold"/>
          <w:b/>
          <w:bCs/>
          <w:sz w:val="26"/>
          <w:szCs w:val="26"/>
        </w:rPr>
        <w:t>c</w:t>
      </w:r>
      <w:proofErr w:type="gramEnd"/>
      <w:r w:rsidR="00FB41D0">
        <w:rPr>
          <w:rFonts w:ascii="Times New Roman Bold" w:hAnsi="Times New Roman Bold" w:cs="Times New Roman Bold"/>
          <w:b/>
          <w:bCs/>
          <w:sz w:val="26"/>
          <w:szCs w:val="26"/>
        </w:rPr>
        <w:t xml:space="preserve"> </w:t>
      </w:r>
      <w:r w:rsidRPr="006A65A6">
        <w:rPr>
          <w:rFonts w:ascii="Times New Roman Bold" w:hAnsi="Times New Roman Bold" w:cs="Times New Roman Bold"/>
          <w:b/>
          <w:bCs/>
          <w:sz w:val="26"/>
          <w:szCs w:val="26"/>
        </w:rPr>
        <w:t>diện hộ nghèo, hộ cận nghèo năm 2019</w:t>
      </w:r>
    </w:p>
    <w:p w:rsidR="00A27884" w:rsidRPr="006A65A6" w:rsidRDefault="008F2300" w:rsidP="006A65A6">
      <w:pPr>
        <w:spacing w:after="0" w:line="240" w:lineRule="auto"/>
        <w:ind w:firstLine="720"/>
        <w:jc w:val="both"/>
        <w:rPr>
          <w:rFonts w:ascii="Times New Roman" w:hAnsi="Times New Roman" w:cs="Times New Roman"/>
          <w:sz w:val="26"/>
          <w:szCs w:val="26"/>
        </w:rPr>
      </w:pPr>
      <w:r w:rsidRPr="008F2300">
        <w:rPr>
          <w:rFonts w:ascii="Times New Roman Bold" w:hAnsi="Times New Roman Bold" w:cs="Times New Roman Bold"/>
          <w:b/>
          <w:bCs/>
          <w:noProof/>
          <w:sz w:val="26"/>
          <w:szCs w:val="26"/>
        </w:rPr>
        <w:pict>
          <v:line id="Straight Connector 3" o:spid="_x0000_s1027" style="position:absolute;left:0;text-align:left;z-index:251661312;visibility:visible;mso-width-relative:margin" from="146.4pt,1.65pt" to="35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" strokecolor="black [3040]" strokeweight="1pt"/>
        </w:pict>
      </w:r>
    </w:p>
    <w:p w:rsidR="00A27884" w:rsidRPr="006A65A6" w:rsidRDefault="00A27884" w:rsidP="00243265">
      <w:pPr>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Thực hiện nhiệm vụ năm học 2018 - 2019;</w:t>
      </w:r>
    </w:p>
    <w:p w:rsidR="00A27884" w:rsidRPr="006A65A6" w:rsidRDefault="00A27884" w:rsidP="00243265">
      <w:pPr>
        <w:autoSpaceDE w:val="0"/>
        <w:autoSpaceDN w:val="0"/>
        <w:adjustRightInd w:val="0"/>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Căn cứ Nghị định 86/2015/NĐ-CP ngày 02/10/2015 của Chính phủ ban hành quy định về cơ chế thu, quản lý học phí đối với cơ sở giáo dục thuộc hệ thống giáo dục quốc dân và chính sách miễn, giảm học phí, hỗ trợ chi phí học tập từ năm họ</w:t>
      </w:r>
      <w:r w:rsidR="00AB2535">
        <w:rPr>
          <w:rFonts w:ascii="Times New Roman" w:hAnsi="Times New Roman" w:cs="Times New Roman"/>
          <w:sz w:val="26"/>
          <w:szCs w:val="26"/>
        </w:rPr>
        <w:t>c 2015</w:t>
      </w:r>
      <w:r w:rsidR="00F3240F">
        <w:rPr>
          <w:rFonts w:ascii="Times New Roman" w:hAnsi="Times New Roman" w:cs="Times New Roman"/>
          <w:sz w:val="26"/>
          <w:szCs w:val="26"/>
        </w:rPr>
        <w:t xml:space="preserve"> </w:t>
      </w:r>
      <w:r w:rsidR="00AB2535">
        <w:rPr>
          <w:rFonts w:ascii="Times New Roman" w:hAnsi="Times New Roman" w:cs="Times New Roman"/>
          <w:sz w:val="26"/>
          <w:szCs w:val="26"/>
        </w:rPr>
        <w:t>-</w:t>
      </w:r>
      <w:r w:rsidR="00F3240F">
        <w:rPr>
          <w:rFonts w:ascii="Times New Roman" w:hAnsi="Times New Roman" w:cs="Times New Roman"/>
          <w:sz w:val="26"/>
          <w:szCs w:val="26"/>
        </w:rPr>
        <w:t xml:space="preserve"> </w:t>
      </w:r>
      <w:r w:rsidRPr="006A65A6">
        <w:rPr>
          <w:rFonts w:ascii="Times New Roman" w:hAnsi="Times New Roman" w:cs="Times New Roman"/>
          <w:sz w:val="26"/>
          <w:szCs w:val="26"/>
        </w:rPr>
        <w:t>2016 đến năm học 2020 - 2021;</w:t>
      </w:r>
    </w:p>
    <w:p w:rsidR="005147C6" w:rsidRDefault="00A27884" w:rsidP="00243265">
      <w:pPr>
        <w:autoSpaceDE w:val="0"/>
        <w:autoSpaceDN w:val="0"/>
        <w:adjustRightInd w:val="0"/>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pacing w:val="-4"/>
          <w:sz w:val="26"/>
          <w:szCs w:val="26"/>
        </w:rPr>
        <w:t xml:space="preserve">Căn cứ Thông tư liên tịch số 09/2016/TTLT-BGD ĐT-BTC-BLĐTBXH ngày 30 tháng 3 năm 2016  hướng dẫn thực hiện một số điều của Nghị định 86 </w:t>
      </w:r>
      <w:r w:rsidR="005147C6" w:rsidRPr="00E6302E">
        <w:rPr>
          <w:rFonts w:ascii="Times New Roman" w:hAnsi="Times New Roman" w:cs="Times New Roman"/>
          <w:sz w:val="26"/>
          <w:szCs w:val="26"/>
        </w:rPr>
        <w:t>ngày 02/10/2015</w:t>
      </w:r>
      <w:r w:rsidR="005147C6">
        <w:rPr>
          <w:rFonts w:ascii="Times New Roman" w:hAnsi="Times New Roman" w:cs="Times New Roman"/>
          <w:sz w:val="26"/>
          <w:szCs w:val="26"/>
        </w:rPr>
        <w:t>;</w:t>
      </w:r>
    </w:p>
    <w:p w:rsidR="005147C6" w:rsidRPr="00791931" w:rsidRDefault="005147C6" w:rsidP="00243265">
      <w:pPr>
        <w:spacing w:after="0" w:line="336" w:lineRule="auto"/>
        <w:ind w:firstLine="720"/>
        <w:jc w:val="both"/>
        <w:rPr>
          <w:rFonts w:ascii="Times New Roman" w:hAnsi="Times New Roman" w:cs="Times New Roman"/>
          <w:spacing w:val="-4"/>
          <w:sz w:val="26"/>
          <w:szCs w:val="26"/>
        </w:rPr>
      </w:pPr>
      <w:r w:rsidRPr="00791931">
        <w:rPr>
          <w:rFonts w:ascii="Times New Roman" w:hAnsi="Times New Roman" w:cs="Times New Roman"/>
          <w:spacing w:val="-4"/>
          <w:sz w:val="26"/>
          <w:szCs w:val="26"/>
        </w:rPr>
        <w:t>Căn cứ Quyết định số 53/2015/QĐ-TTg ngày 20/10/2015 của Thủ Tướng Chính phủ về chính sách nội trú đối với học sinh, sinh viên học cao đẳng, trung cấp;</w:t>
      </w:r>
    </w:p>
    <w:p w:rsidR="005147C6" w:rsidRPr="002115FF" w:rsidRDefault="005147C6" w:rsidP="00243265">
      <w:pPr>
        <w:spacing w:after="0" w:line="336" w:lineRule="auto"/>
        <w:ind w:firstLine="720"/>
        <w:jc w:val="both"/>
        <w:rPr>
          <w:rFonts w:ascii="Times New Roman" w:hAnsi="Times New Roman" w:cs="Times New Roman"/>
          <w:spacing w:val="-4"/>
          <w:sz w:val="26"/>
          <w:szCs w:val="26"/>
        </w:rPr>
      </w:pPr>
      <w:r w:rsidRPr="00791931">
        <w:rPr>
          <w:rFonts w:ascii="Times New Roman" w:hAnsi="Times New Roman" w:cs="Times New Roman"/>
          <w:spacing w:val="-4"/>
          <w:sz w:val="26"/>
          <w:szCs w:val="26"/>
        </w:rPr>
        <w:t>Căn cứ Thông tư liên tịch số 12/2016/TTLT-BLĐTBXH-BGDĐT-BTC ngày 16/6/2016 của Bộ Lao động Thương binh và Xã hội, Bộ Giáo dục và Đào tạo, Bộ Tài chính hướng dẫn thực hiện chính sách nội trú tại Quyết định số</w:t>
      </w:r>
      <w:r>
        <w:rPr>
          <w:rFonts w:ascii="Times New Roman" w:hAnsi="Times New Roman" w:cs="Times New Roman"/>
          <w:spacing w:val="-4"/>
          <w:sz w:val="26"/>
          <w:szCs w:val="26"/>
        </w:rPr>
        <w:t xml:space="preserve"> 53/2015/QĐ-TTg ngày 20/10/2015;</w:t>
      </w:r>
    </w:p>
    <w:p w:rsidR="00A27884" w:rsidRPr="006A65A6" w:rsidRDefault="00A27884" w:rsidP="00243265">
      <w:pPr>
        <w:autoSpaceDE w:val="0"/>
        <w:autoSpaceDN w:val="0"/>
        <w:adjustRightInd w:val="0"/>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Ban giám hiệu thông báo về việc thực hiện thu hồ sơ chế độ chính sách miễn, giảm học phí đối với học sinh, sinh viên Cao đẳ</w:t>
      </w:r>
      <w:r w:rsidR="003937FE">
        <w:rPr>
          <w:rFonts w:ascii="Times New Roman" w:hAnsi="Times New Roman" w:cs="Times New Roman"/>
          <w:sz w:val="26"/>
          <w:szCs w:val="26"/>
        </w:rPr>
        <w:t>ng khóa</w:t>
      </w:r>
      <w:r w:rsidR="00F3240F">
        <w:rPr>
          <w:rFonts w:ascii="Times New Roman" w:hAnsi="Times New Roman" w:cs="Times New Roman"/>
          <w:sz w:val="26"/>
          <w:szCs w:val="26"/>
        </w:rPr>
        <w:t xml:space="preserve"> 9, 10</w:t>
      </w:r>
      <w:r w:rsidRPr="006A65A6">
        <w:rPr>
          <w:rFonts w:ascii="Times New Roman" w:hAnsi="Times New Roman" w:cs="Times New Roman"/>
          <w:sz w:val="26"/>
          <w:szCs w:val="26"/>
        </w:rPr>
        <w:t xml:space="preserve"> và Trung cấp 52 thuộc diện hộ nghèo, hộ cận nghèo năm 2019 như sau:</w:t>
      </w:r>
    </w:p>
    <w:p w:rsidR="00A27884" w:rsidRPr="00FE07DF" w:rsidRDefault="00A27884" w:rsidP="00243265">
      <w:pPr>
        <w:pStyle w:val="ListParagraph"/>
        <w:numPr>
          <w:ilvl w:val="0"/>
          <w:numId w:val="2"/>
        </w:numPr>
        <w:autoSpaceDE w:val="0"/>
        <w:autoSpaceDN w:val="0"/>
        <w:adjustRightInd w:val="0"/>
        <w:spacing w:after="0" w:line="336" w:lineRule="auto"/>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Đối tượng, hồ sơ</w:t>
      </w:r>
    </w:p>
    <w:tbl>
      <w:tblPr>
        <w:tblStyle w:val="TableGrid"/>
        <w:tblW w:w="10159" w:type="dxa"/>
        <w:tblInd w:w="108" w:type="dxa"/>
        <w:tblLayout w:type="fixed"/>
        <w:tblLook w:val="04A0"/>
      </w:tblPr>
      <w:tblGrid>
        <w:gridCol w:w="540"/>
        <w:gridCol w:w="3240"/>
        <w:gridCol w:w="6379"/>
      </w:tblGrid>
      <w:tr w:rsidR="00BF24BA" w:rsidRPr="00E6302E" w:rsidTr="008D0E4E">
        <w:tc>
          <w:tcPr>
            <w:tcW w:w="540" w:type="dxa"/>
          </w:tcPr>
          <w:p w:rsidR="00BF24BA" w:rsidRPr="00E6302E" w:rsidRDefault="00BF24BA" w:rsidP="00CE00C8">
            <w:pPr>
              <w:autoSpaceDE w:val="0"/>
              <w:autoSpaceDN w:val="0"/>
              <w:adjustRightInd w:val="0"/>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TT</w:t>
            </w:r>
          </w:p>
        </w:tc>
        <w:tc>
          <w:tcPr>
            <w:tcW w:w="3240" w:type="dxa"/>
          </w:tcPr>
          <w:p w:rsidR="00BF24BA" w:rsidRPr="00E6302E" w:rsidRDefault="00BF24BA" w:rsidP="00CE00C8">
            <w:pPr>
              <w:autoSpaceDE w:val="0"/>
              <w:autoSpaceDN w:val="0"/>
              <w:adjustRightInd w:val="0"/>
              <w:jc w:val="center"/>
              <w:rPr>
                <w:rFonts w:ascii="Times New Roman Bold" w:hAnsi="Times New Roman Bold" w:cs="Times New Roman Bold"/>
                <w:b/>
                <w:bCs/>
                <w:sz w:val="26"/>
                <w:szCs w:val="26"/>
              </w:rPr>
            </w:pPr>
            <w:r w:rsidRPr="00E6302E">
              <w:rPr>
                <w:rFonts w:ascii="Times New Roman Bold" w:hAnsi="Times New Roman Bold" w:cs="Times New Roman Bold"/>
                <w:b/>
                <w:bCs/>
                <w:sz w:val="24"/>
                <w:szCs w:val="24"/>
              </w:rPr>
              <w:t>Đối tượng</w:t>
            </w:r>
          </w:p>
        </w:tc>
        <w:tc>
          <w:tcPr>
            <w:tcW w:w="6379" w:type="dxa"/>
          </w:tcPr>
          <w:p w:rsidR="00BF24BA" w:rsidRPr="00AB2535" w:rsidRDefault="00BF24BA" w:rsidP="00AB2535">
            <w:pPr>
              <w:autoSpaceDE w:val="0"/>
              <w:autoSpaceDN w:val="0"/>
              <w:adjustRightInd w:val="0"/>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Hồ sơ</w:t>
            </w:r>
          </w:p>
        </w:tc>
      </w:tr>
      <w:tr w:rsidR="00BF24BA" w:rsidRPr="00E6302E" w:rsidTr="008D0E4E">
        <w:tc>
          <w:tcPr>
            <w:tcW w:w="540" w:type="dxa"/>
          </w:tcPr>
          <w:p w:rsidR="00BF24BA" w:rsidRPr="00E6302E" w:rsidRDefault="00AB2535" w:rsidP="00CE00C8">
            <w:pPr>
              <w:autoSpaceDE w:val="0"/>
              <w:autoSpaceDN w:val="0"/>
              <w:adjustRightInd w:val="0"/>
              <w:spacing w:line="288" w:lineRule="auto"/>
              <w:jc w:val="center"/>
              <w:rPr>
                <w:rFonts w:ascii="Times New Roman Bold" w:hAnsi="Times New Roman Bold" w:cs="Times New Roman Bold"/>
                <w:b/>
                <w:bCs/>
                <w:sz w:val="26"/>
                <w:szCs w:val="26"/>
              </w:rPr>
            </w:pPr>
            <w:r>
              <w:rPr>
                <w:rFonts w:ascii="Times New Roman" w:hAnsi="Times New Roman" w:cs="Times New Roman"/>
                <w:sz w:val="26"/>
                <w:szCs w:val="26"/>
              </w:rPr>
              <w:t>1</w:t>
            </w:r>
          </w:p>
        </w:tc>
        <w:tc>
          <w:tcPr>
            <w:tcW w:w="3240" w:type="dxa"/>
          </w:tcPr>
          <w:p w:rsidR="00BF24BA" w:rsidRPr="00E6302E" w:rsidRDefault="00BF24BA" w:rsidP="00CE00C8">
            <w:pPr>
              <w:autoSpaceDE w:val="0"/>
              <w:autoSpaceDN w:val="0"/>
              <w:adjustRightInd w:val="0"/>
              <w:spacing w:line="264" w:lineRule="auto"/>
              <w:jc w:val="both"/>
              <w:rPr>
                <w:rFonts w:ascii="Times New Roman" w:hAnsi="Times New Roman" w:cs="Times New Roman"/>
                <w:sz w:val="26"/>
                <w:szCs w:val="26"/>
              </w:rPr>
            </w:pPr>
            <w:r w:rsidRPr="00E6302E">
              <w:rPr>
                <w:rFonts w:ascii="Times New Roman" w:hAnsi="Times New Roman" w:cs="Times New Roman"/>
                <w:sz w:val="26"/>
                <w:szCs w:val="26"/>
              </w:rPr>
              <w:t>Học sinh, sinh viên là người dân tộc thiểu số thuộc hộ</w:t>
            </w:r>
            <w:r>
              <w:rPr>
                <w:rFonts w:ascii="Times New Roman" w:hAnsi="Times New Roman" w:cs="Times New Roman"/>
                <w:sz w:val="26"/>
                <w:szCs w:val="26"/>
              </w:rPr>
              <w:t xml:space="preserve"> nghèo, </w:t>
            </w:r>
            <w:r w:rsidRPr="00E6302E">
              <w:rPr>
                <w:rFonts w:ascii="Times New Roman" w:hAnsi="Times New Roman" w:cs="Times New Roman"/>
                <w:sz w:val="26"/>
                <w:szCs w:val="26"/>
              </w:rPr>
              <w:t xml:space="preserve">hộ cận nghèo theo quy định của Chính phủ. </w:t>
            </w:r>
          </w:p>
        </w:tc>
        <w:tc>
          <w:tcPr>
            <w:tcW w:w="6379" w:type="dxa"/>
          </w:tcPr>
          <w:p w:rsidR="00BF24BA" w:rsidRDefault="00BF24BA" w:rsidP="00BF24BA">
            <w:pPr>
              <w:autoSpaceDE w:val="0"/>
              <w:autoSpaceDN w:val="0"/>
              <w:adjustRightInd w:val="0"/>
              <w:spacing w:line="264" w:lineRule="auto"/>
              <w:jc w:val="both"/>
              <w:rPr>
                <w:rFonts w:ascii="Times New Roman" w:hAnsi="Times New Roman" w:cs="Times New Roman"/>
                <w:sz w:val="26"/>
                <w:szCs w:val="26"/>
              </w:rPr>
            </w:pPr>
            <w:r w:rsidRPr="006A65A6">
              <w:rPr>
                <w:rFonts w:ascii="Times New Roman" w:hAnsi="Times New Roman" w:cs="Times New Roman"/>
                <w:sz w:val="26"/>
                <w:szCs w:val="26"/>
              </w:rPr>
              <w:t xml:space="preserve">- Đơn đề nghị miễn giảm học phí (theo mẫu trên trang daotao.hctc.edu.vn) </w:t>
            </w:r>
          </w:p>
          <w:p w:rsidR="00BF24BA" w:rsidRPr="00E6302E" w:rsidRDefault="00BF24BA" w:rsidP="00CE00C8">
            <w:pPr>
              <w:autoSpaceDE w:val="0"/>
              <w:autoSpaceDN w:val="0"/>
              <w:adjustRightInd w:val="0"/>
              <w:spacing w:line="264" w:lineRule="auto"/>
              <w:jc w:val="both"/>
              <w:rPr>
                <w:rFonts w:ascii="Times New Roman" w:hAnsi="Times New Roman" w:cs="Times New Roman"/>
                <w:sz w:val="26"/>
                <w:szCs w:val="26"/>
              </w:rPr>
            </w:pPr>
            <w:r>
              <w:rPr>
                <w:rFonts w:ascii="Times New Roman" w:hAnsi="Times New Roman" w:cs="Times New Roman"/>
                <w:sz w:val="26"/>
                <w:szCs w:val="26"/>
              </w:rPr>
              <w:t>- Đơn đề nghị cấp chính sách nội trú (theo mẫu trên trang daotao.hcct.edu.vn</w:t>
            </w:r>
            <w:r w:rsidRPr="00E6302E">
              <w:rPr>
                <w:rFonts w:ascii="Times New Roman" w:hAnsi="Times New Roman" w:cs="Times New Roman"/>
                <w:sz w:val="26"/>
                <w:szCs w:val="26"/>
              </w:rPr>
              <w:t>)</w:t>
            </w:r>
            <w:r>
              <w:rPr>
                <w:rFonts w:ascii="Times New Roman" w:hAnsi="Times New Roman" w:cs="Times New Roman"/>
                <w:sz w:val="26"/>
                <w:szCs w:val="26"/>
              </w:rPr>
              <w:t>.</w:t>
            </w:r>
          </w:p>
          <w:p w:rsidR="00BF24BA" w:rsidRDefault="00BF24BA" w:rsidP="00CE00C8">
            <w:pPr>
              <w:autoSpaceDE w:val="0"/>
              <w:autoSpaceDN w:val="0"/>
              <w:adjustRightInd w:val="0"/>
              <w:spacing w:line="264" w:lineRule="auto"/>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r>
              <w:rPr>
                <w:rFonts w:ascii="Times New Roman" w:hAnsi="Times New Roman" w:cs="Times New Roman"/>
                <w:sz w:val="26"/>
                <w:szCs w:val="26"/>
              </w:rPr>
              <w:t>.</w:t>
            </w:r>
          </w:p>
          <w:p w:rsidR="00BF24BA" w:rsidRPr="00E6302E" w:rsidRDefault="00BF24BA" w:rsidP="00CE00C8">
            <w:pPr>
              <w:autoSpaceDE w:val="0"/>
              <w:autoSpaceDN w:val="0"/>
              <w:adjustRightInd w:val="0"/>
              <w:spacing w:line="264" w:lineRule="auto"/>
              <w:jc w:val="both"/>
              <w:rPr>
                <w:rFonts w:ascii="Times New Roman" w:hAnsi="Times New Roman" w:cs="Times New Roman"/>
                <w:sz w:val="26"/>
                <w:szCs w:val="26"/>
              </w:rPr>
            </w:pPr>
            <w:r w:rsidRPr="00E6302E">
              <w:rPr>
                <w:rFonts w:ascii="Times New Roman" w:hAnsi="Times New Roman" w:cs="Times New Roman"/>
                <w:sz w:val="26"/>
                <w:szCs w:val="26"/>
              </w:rPr>
              <w:t>- Giấy xác nhận hộ nghèo hoặc cậ</w:t>
            </w:r>
            <w:r w:rsidR="001910C8">
              <w:rPr>
                <w:rFonts w:ascii="Times New Roman" w:hAnsi="Times New Roman" w:cs="Times New Roman"/>
                <w:sz w:val="26"/>
                <w:szCs w:val="26"/>
              </w:rPr>
              <w:t>n nghèo năm 2019</w:t>
            </w:r>
            <w:r w:rsidRPr="00E6302E">
              <w:rPr>
                <w:rFonts w:ascii="Times New Roman" w:hAnsi="Times New Roman" w:cs="Times New Roman"/>
                <w:sz w:val="26"/>
                <w:szCs w:val="26"/>
              </w:rPr>
              <w:t>do UBND xã cấp.</w:t>
            </w:r>
          </w:p>
        </w:tc>
      </w:tr>
      <w:tr w:rsidR="00BF24BA" w:rsidRPr="00E6302E" w:rsidTr="008D0E4E">
        <w:tc>
          <w:tcPr>
            <w:tcW w:w="540" w:type="dxa"/>
          </w:tcPr>
          <w:p w:rsidR="00BF24BA" w:rsidRPr="004C1937" w:rsidRDefault="00AB2535" w:rsidP="00773828">
            <w:pPr>
              <w:autoSpaceDE w:val="0"/>
              <w:autoSpaceDN w:val="0"/>
              <w:adjustRightInd w:val="0"/>
              <w:jc w:val="center"/>
              <w:rPr>
                <w:rFonts w:ascii="Times New Roman Bold" w:hAnsi="Times New Roman Bold" w:cs="Times New Roman Bold"/>
                <w:b/>
                <w:bCs/>
                <w:sz w:val="24"/>
                <w:szCs w:val="24"/>
              </w:rPr>
            </w:pPr>
            <w:r>
              <w:rPr>
                <w:rFonts w:ascii="Times New Roman" w:hAnsi="Times New Roman" w:cs="Times New Roman"/>
                <w:sz w:val="26"/>
                <w:szCs w:val="26"/>
              </w:rPr>
              <w:t>2</w:t>
            </w:r>
          </w:p>
        </w:tc>
        <w:tc>
          <w:tcPr>
            <w:tcW w:w="3240" w:type="dxa"/>
          </w:tcPr>
          <w:p w:rsidR="00BF24BA" w:rsidRPr="00E6302E" w:rsidRDefault="00BF24BA" w:rsidP="00CE00C8">
            <w:pPr>
              <w:autoSpaceDE w:val="0"/>
              <w:autoSpaceDN w:val="0"/>
              <w:adjustRightInd w:val="0"/>
              <w:spacing w:line="264" w:lineRule="auto"/>
              <w:jc w:val="both"/>
              <w:rPr>
                <w:rFonts w:ascii="Times New Roman" w:hAnsi="Times New Roman" w:cs="Times New Roman"/>
                <w:sz w:val="26"/>
                <w:szCs w:val="26"/>
              </w:rPr>
            </w:pPr>
            <w:r w:rsidRPr="00E6302E">
              <w:rPr>
                <w:rFonts w:ascii="Times New Roman" w:hAnsi="Times New Roman" w:cs="Times New Roman"/>
                <w:sz w:val="26"/>
                <w:szCs w:val="26"/>
              </w:rPr>
              <w:t>Học sinh, sinh viên là</w:t>
            </w:r>
            <w:r>
              <w:rPr>
                <w:rFonts w:ascii="Times New Roman" w:hAnsi="Times New Roman" w:cs="Times New Roman"/>
                <w:sz w:val="26"/>
                <w:szCs w:val="26"/>
              </w:rPr>
              <w:t xml:space="preserve"> người dân tộc Kinh thuộc hộ nghèo, hộ cận nghèo có hộ khẩu thường trú tại vùng có điều kiện kinh tế - xã hội đặc biệt khó khăn, vùng dân tộc thiểu số, vùng hải đảo.</w:t>
            </w:r>
          </w:p>
        </w:tc>
        <w:tc>
          <w:tcPr>
            <w:tcW w:w="6379" w:type="dxa"/>
          </w:tcPr>
          <w:p w:rsidR="00BF24BA" w:rsidRPr="00247C99" w:rsidRDefault="00BF24BA" w:rsidP="00CE00C8">
            <w:pPr>
              <w:autoSpaceDE w:val="0"/>
              <w:autoSpaceDN w:val="0"/>
              <w:adjustRightInd w:val="0"/>
              <w:spacing w:line="264" w:lineRule="auto"/>
              <w:jc w:val="both"/>
            </w:pPr>
            <w:r w:rsidRPr="00E6302E">
              <w:rPr>
                <w:rFonts w:ascii="Times New Roman" w:hAnsi="Times New Roman" w:cs="Times New Roman"/>
                <w:sz w:val="26"/>
                <w:szCs w:val="26"/>
              </w:rPr>
              <w:t xml:space="preserve">- Đơn đề nghị </w:t>
            </w:r>
            <w:r>
              <w:rPr>
                <w:rFonts w:ascii="Times New Roman" w:hAnsi="Times New Roman" w:cs="Times New Roman"/>
                <w:sz w:val="26"/>
                <w:szCs w:val="26"/>
              </w:rPr>
              <w:t xml:space="preserve">cấp chính sách nội trú </w:t>
            </w:r>
            <w:r w:rsidRPr="00E6302E">
              <w:rPr>
                <w:rFonts w:ascii="Times New Roman" w:hAnsi="Times New Roman" w:cs="Times New Roman"/>
                <w:sz w:val="26"/>
                <w:szCs w:val="26"/>
              </w:rPr>
              <w:t>(theo mẫu</w:t>
            </w:r>
            <w:r>
              <w:rPr>
                <w:rFonts w:ascii="Times New Roman" w:hAnsi="Times New Roman" w:cs="Times New Roman"/>
                <w:sz w:val="26"/>
                <w:szCs w:val="26"/>
              </w:rPr>
              <w:t xml:space="preserve"> trên trang daotao.hcct.edu.vn</w:t>
            </w:r>
            <w:r w:rsidRPr="00E6302E">
              <w:rPr>
                <w:rFonts w:ascii="Times New Roman" w:hAnsi="Times New Roman" w:cs="Times New Roman"/>
                <w:sz w:val="26"/>
                <w:szCs w:val="26"/>
              </w:rPr>
              <w:t>)</w:t>
            </w:r>
            <w:r>
              <w:rPr>
                <w:rFonts w:ascii="Times New Roman" w:hAnsi="Times New Roman" w:cs="Times New Roman"/>
                <w:sz w:val="26"/>
                <w:szCs w:val="26"/>
              </w:rPr>
              <w:t xml:space="preserve">. </w:t>
            </w:r>
          </w:p>
          <w:p w:rsidR="00BF24BA" w:rsidRDefault="00BF24BA" w:rsidP="00CE00C8">
            <w:pPr>
              <w:autoSpaceDE w:val="0"/>
              <w:autoSpaceDN w:val="0"/>
              <w:adjustRightInd w:val="0"/>
              <w:spacing w:line="264" w:lineRule="auto"/>
              <w:jc w:val="both"/>
              <w:rPr>
                <w:rFonts w:ascii="Times New Roman" w:hAnsi="Times New Roman" w:cs="Times New Roman"/>
                <w:sz w:val="26"/>
                <w:szCs w:val="26"/>
              </w:rPr>
            </w:pPr>
            <w:r w:rsidRPr="00E6302E">
              <w:rPr>
                <w:rFonts w:ascii="Times New Roman" w:hAnsi="Times New Roman" w:cs="Times New Roman"/>
                <w:sz w:val="26"/>
                <w:szCs w:val="26"/>
              </w:rPr>
              <w:t>- Giấy khai sinh (bản sao công chứng)</w:t>
            </w:r>
            <w:r>
              <w:rPr>
                <w:rFonts w:ascii="Times New Roman" w:hAnsi="Times New Roman" w:cs="Times New Roman"/>
                <w:sz w:val="26"/>
                <w:szCs w:val="26"/>
              </w:rPr>
              <w:t>.</w:t>
            </w:r>
          </w:p>
          <w:p w:rsidR="001910C8" w:rsidRDefault="001910C8" w:rsidP="00CE00C8">
            <w:pPr>
              <w:autoSpaceDE w:val="0"/>
              <w:autoSpaceDN w:val="0"/>
              <w:adjustRightInd w:val="0"/>
              <w:spacing w:line="264" w:lineRule="auto"/>
              <w:jc w:val="both"/>
              <w:rPr>
                <w:rFonts w:ascii="Times New Roman" w:hAnsi="Times New Roman" w:cs="Times New Roman"/>
                <w:sz w:val="26"/>
                <w:szCs w:val="26"/>
              </w:rPr>
            </w:pPr>
            <w:r w:rsidRPr="00E6302E">
              <w:rPr>
                <w:rFonts w:ascii="Times New Roman" w:hAnsi="Times New Roman" w:cs="Times New Roman"/>
                <w:sz w:val="26"/>
                <w:szCs w:val="26"/>
              </w:rPr>
              <w:t>- Giấy xác nhận hộ nghèo hoặc cậ</w:t>
            </w:r>
            <w:r w:rsidR="007A7E4D">
              <w:rPr>
                <w:rFonts w:ascii="Times New Roman" w:hAnsi="Times New Roman" w:cs="Times New Roman"/>
                <w:sz w:val="26"/>
                <w:szCs w:val="26"/>
              </w:rPr>
              <w:t>n nghèo năm 2019</w:t>
            </w:r>
            <w:r w:rsidRPr="00E6302E">
              <w:rPr>
                <w:rFonts w:ascii="Times New Roman" w:hAnsi="Times New Roman" w:cs="Times New Roman"/>
                <w:sz w:val="26"/>
                <w:szCs w:val="26"/>
              </w:rPr>
              <w:t>do UBND xã cấp.</w:t>
            </w:r>
          </w:p>
          <w:p w:rsidR="00BF24BA" w:rsidRPr="00E6302E" w:rsidRDefault="00BF24BA" w:rsidP="00CE00C8">
            <w:pPr>
              <w:autoSpaceDE w:val="0"/>
              <w:autoSpaceDN w:val="0"/>
              <w:adjustRightInd w:val="0"/>
              <w:spacing w:line="264" w:lineRule="auto"/>
              <w:jc w:val="both"/>
              <w:rPr>
                <w:rFonts w:ascii="Times New Roman" w:hAnsi="Times New Roman" w:cs="Times New Roman"/>
                <w:sz w:val="26"/>
                <w:szCs w:val="26"/>
              </w:rPr>
            </w:pPr>
            <w:r>
              <w:rPr>
                <w:rFonts w:ascii="Times New Roman" w:hAnsi="Times New Roman" w:cs="Times New Roman"/>
                <w:sz w:val="26"/>
                <w:szCs w:val="26"/>
              </w:rPr>
              <w:t>- Sổ hộ khẩu (bản sao công chứng).</w:t>
            </w:r>
          </w:p>
        </w:tc>
      </w:tr>
    </w:tbl>
    <w:p w:rsidR="00A27884" w:rsidRPr="006A65A6" w:rsidRDefault="00A27884" w:rsidP="00FA771F">
      <w:pPr>
        <w:autoSpaceDE w:val="0"/>
        <w:autoSpaceDN w:val="0"/>
        <w:adjustRightInd w:val="0"/>
        <w:spacing w:after="0" w:line="264" w:lineRule="auto"/>
        <w:ind w:firstLine="720"/>
        <w:jc w:val="both"/>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lastRenderedPageBreak/>
        <w:t>2. Thời gian, đ</w:t>
      </w:r>
      <w:r w:rsidRPr="006A65A6">
        <w:rPr>
          <w:rFonts w:ascii="Times New Roman" w:hAnsi="Times New Roman" w:cs="Times New Roman"/>
          <w:b/>
          <w:sz w:val="26"/>
          <w:szCs w:val="26"/>
        </w:rPr>
        <w:t>ịa điểm</w:t>
      </w:r>
      <w:r w:rsidRPr="006A65A6">
        <w:rPr>
          <w:rFonts w:ascii="Times New Roman Bold" w:hAnsi="Times New Roman Bold" w:cs="Times New Roman Bold"/>
          <w:b/>
          <w:bCs/>
          <w:sz w:val="26"/>
          <w:szCs w:val="26"/>
        </w:rPr>
        <w:t xml:space="preserve"> nộp hồ sơ: </w:t>
      </w:r>
    </w:p>
    <w:p w:rsidR="00A27884" w:rsidRPr="006A65A6" w:rsidRDefault="00A27884" w:rsidP="00FA771F">
      <w:pPr>
        <w:autoSpaceDE w:val="0"/>
        <w:autoSpaceDN w:val="0"/>
        <w:adjustRightInd w:val="0"/>
        <w:spacing w:after="0" w:line="264"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 Thời gian: Đến hế</w:t>
      </w:r>
      <w:r w:rsidR="002973F6">
        <w:rPr>
          <w:rFonts w:ascii="Times New Roman" w:hAnsi="Times New Roman" w:cs="Times New Roman"/>
          <w:sz w:val="26"/>
          <w:szCs w:val="26"/>
        </w:rPr>
        <w:t>t ngày 15/3/2019</w:t>
      </w:r>
    </w:p>
    <w:p w:rsidR="007C7F18" w:rsidRPr="00AB2535" w:rsidRDefault="00A27884" w:rsidP="00FA771F">
      <w:pPr>
        <w:autoSpaceDE w:val="0"/>
        <w:autoSpaceDN w:val="0"/>
        <w:adjustRightInd w:val="0"/>
        <w:spacing w:after="0" w:line="264"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 Địa điểm</w:t>
      </w:r>
      <w:r w:rsidRPr="006A65A6">
        <w:rPr>
          <w:rFonts w:ascii="Times New Roman" w:hAnsi="Times New Roman" w:cs="Times New Roman"/>
          <w:b/>
          <w:sz w:val="26"/>
          <w:szCs w:val="26"/>
        </w:rPr>
        <w:t xml:space="preserve">: </w:t>
      </w:r>
      <w:r w:rsidRPr="006A65A6">
        <w:rPr>
          <w:rFonts w:ascii="Times New Roman" w:hAnsi="Times New Roman" w:cs="Times New Roman"/>
          <w:sz w:val="26"/>
          <w:szCs w:val="26"/>
        </w:rPr>
        <w:t>Phòng Công tác Họ</w:t>
      </w:r>
      <w:r w:rsidR="00FE07DF">
        <w:rPr>
          <w:rFonts w:ascii="Times New Roman" w:hAnsi="Times New Roman" w:cs="Times New Roman"/>
          <w:sz w:val="26"/>
          <w:szCs w:val="26"/>
        </w:rPr>
        <w:t>c sinh - sinh viên T</w:t>
      </w:r>
      <w:r w:rsidRPr="006A65A6">
        <w:rPr>
          <w:rFonts w:ascii="Times New Roman" w:hAnsi="Times New Roman" w:cs="Times New Roman"/>
          <w:sz w:val="26"/>
          <w:szCs w:val="26"/>
        </w:rPr>
        <w:t>ầng 3</w:t>
      </w:r>
      <w:r w:rsidR="00FE07DF">
        <w:rPr>
          <w:rFonts w:ascii="Times New Roman" w:hAnsi="Times New Roman" w:cs="Times New Roman"/>
          <w:sz w:val="26"/>
          <w:szCs w:val="26"/>
        </w:rPr>
        <w:t xml:space="preserve"> - Nhà A1</w:t>
      </w:r>
    </w:p>
    <w:p w:rsidR="00A27884" w:rsidRPr="006A65A6" w:rsidRDefault="00A27884" w:rsidP="00FA771F">
      <w:pPr>
        <w:autoSpaceDE w:val="0"/>
        <w:autoSpaceDN w:val="0"/>
        <w:adjustRightInd w:val="0"/>
        <w:spacing w:after="0" w:line="264" w:lineRule="auto"/>
        <w:ind w:firstLine="720"/>
        <w:jc w:val="both"/>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3. Yêu cầu:</w:t>
      </w:r>
    </w:p>
    <w:p w:rsidR="00A27884" w:rsidRPr="006A65A6" w:rsidRDefault="00A27884" w:rsidP="00FA771F">
      <w:pPr>
        <w:autoSpaceDE w:val="0"/>
        <w:autoSpaceDN w:val="0"/>
        <w:adjustRightInd w:val="0"/>
        <w:spacing w:after="0" w:line="264"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 xml:space="preserve">- Giáo viên chủ nhiệm (CVHT) trực tiếp triển khai và hướng dẫn học sinh, sinh viên thực hiện </w:t>
      </w:r>
      <w:proofErr w:type="gramStart"/>
      <w:r w:rsidRPr="006A65A6">
        <w:rPr>
          <w:rFonts w:ascii="Times New Roman" w:hAnsi="Times New Roman" w:cs="Times New Roman"/>
          <w:sz w:val="26"/>
          <w:szCs w:val="26"/>
        </w:rPr>
        <w:t>theo</w:t>
      </w:r>
      <w:proofErr w:type="gramEnd"/>
      <w:r w:rsidRPr="006A65A6">
        <w:rPr>
          <w:rFonts w:ascii="Times New Roman" w:hAnsi="Times New Roman" w:cs="Times New Roman"/>
          <w:sz w:val="26"/>
          <w:szCs w:val="26"/>
        </w:rPr>
        <w:t xml:space="preserve"> đúng thông báo.</w:t>
      </w:r>
    </w:p>
    <w:p w:rsidR="00A27884" w:rsidRPr="006A65A6" w:rsidRDefault="00A27884" w:rsidP="00FA771F">
      <w:pPr>
        <w:tabs>
          <w:tab w:val="left" w:pos="6071"/>
        </w:tabs>
        <w:autoSpaceDE w:val="0"/>
        <w:autoSpaceDN w:val="0"/>
        <w:adjustRightInd w:val="0"/>
        <w:spacing w:after="0" w:line="264"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 Học sinh, sinh viên trực tiếp nộp hồ sơ.</w:t>
      </w:r>
      <w:r w:rsidR="00FE07DF">
        <w:rPr>
          <w:rFonts w:ascii="Times New Roman" w:hAnsi="Times New Roman" w:cs="Times New Roman"/>
          <w:sz w:val="26"/>
          <w:szCs w:val="26"/>
        </w:rPr>
        <w:tab/>
      </w:r>
    </w:p>
    <w:p w:rsidR="00A27884" w:rsidRDefault="00A27884" w:rsidP="00FA771F">
      <w:pPr>
        <w:autoSpaceDE w:val="0"/>
        <w:autoSpaceDN w:val="0"/>
        <w:adjustRightInd w:val="0"/>
        <w:spacing w:after="0" w:line="264"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 Trường hợp học sinh, sinh viên nộp hồ sơ muộn quá thời hạn nêu trên, nhà trường không giải quyết.</w:t>
      </w:r>
    </w:p>
    <w:p w:rsidR="00243265" w:rsidRPr="00243265" w:rsidRDefault="00243265" w:rsidP="00FA771F">
      <w:pPr>
        <w:autoSpaceDE w:val="0"/>
        <w:autoSpaceDN w:val="0"/>
        <w:adjustRightInd w:val="0"/>
        <w:spacing w:after="0" w:line="288" w:lineRule="auto"/>
        <w:ind w:firstLine="720"/>
        <w:jc w:val="both"/>
        <w:rPr>
          <w:rFonts w:ascii="Times New Roman Bold" w:hAnsi="Times New Roman Bold" w:cs="Times New Roman Bold"/>
          <w:b/>
          <w:bCs/>
          <w:sz w:val="26"/>
          <w:szCs w:val="26"/>
        </w:rPr>
      </w:pPr>
      <w:r w:rsidRPr="006F1710">
        <w:rPr>
          <w:rFonts w:ascii="Times New Roman Bold" w:hAnsi="Times New Roman Bold" w:cs="Times New Roman Bold"/>
          <w:b/>
          <w:bCs/>
          <w:i/>
          <w:sz w:val="26"/>
          <w:szCs w:val="26"/>
          <w:u w:val="single"/>
        </w:rPr>
        <w:t>Lưu ý</w:t>
      </w:r>
      <w:r w:rsidRPr="006F1710">
        <w:rPr>
          <w:rFonts w:ascii="Times New Roman Bold" w:hAnsi="Times New Roman Bold" w:cs="Times New Roman Bold"/>
          <w:b/>
          <w:bCs/>
          <w:i/>
          <w:sz w:val="26"/>
          <w:szCs w:val="26"/>
        </w:rPr>
        <w:t>;</w:t>
      </w:r>
      <w:r w:rsidR="00FA771F">
        <w:rPr>
          <w:rFonts w:ascii="Times New Roman Bold" w:hAnsi="Times New Roman Bold" w:cs="Times New Roman Bold"/>
          <w:b/>
          <w:bCs/>
          <w:i/>
          <w:sz w:val="26"/>
          <w:szCs w:val="26"/>
        </w:rPr>
        <w:t xml:space="preserve"> </w:t>
      </w:r>
      <w:r w:rsidRPr="00844A1F">
        <w:rPr>
          <w:rFonts w:ascii="Times New Roman" w:hAnsi="Times New Roman" w:cs="Times New Roman"/>
          <w:i/>
          <w:sz w:val="26"/>
          <w:szCs w:val="26"/>
        </w:rPr>
        <w:t>Nhà trườ</w:t>
      </w:r>
      <w:r>
        <w:rPr>
          <w:rFonts w:ascii="Times New Roman" w:hAnsi="Times New Roman" w:cs="Times New Roman"/>
          <w:i/>
          <w:sz w:val="26"/>
          <w:szCs w:val="26"/>
        </w:rPr>
        <w:t>ng chỉ</w:t>
      </w:r>
      <w:r w:rsidRPr="00844A1F">
        <w:rPr>
          <w:rFonts w:ascii="Times New Roman" w:hAnsi="Times New Roman" w:cs="Times New Roman"/>
          <w:i/>
          <w:sz w:val="26"/>
          <w:szCs w:val="26"/>
        </w:rPr>
        <w:t xml:space="preserve"> thự</w:t>
      </w:r>
      <w:r>
        <w:rPr>
          <w:rFonts w:ascii="Times New Roman" w:hAnsi="Times New Roman" w:cs="Times New Roman"/>
          <w:i/>
          <w:sz w:val="26"/>
          <w:szCs w:val="26"/>
        </w:rPr>
        <w:t xml:space="preserve">c </w:t>
      </w:r>
      <w:r w:rsidRPr="00844A1F">
        <w:rPr>
          <w:rFonts w:ascii="Times New Roman" w:hAnsi="Times New Roman" w:cs="Times New Roman"/>
          <w:i/>
          <w:sz w:val="26"/>
          <w:szCs w:val="26"/>
        </w:rPr>
        <w:t>hiện xét hồ sơ và giải quyết chế</w:t>
      </w:r>
      <w:r>
        <w:rPr>
          <w:rFonts w:ascii="Times New Roman" w:hAnsi="Times New Roman" w:cs="Times New Roman"/>
          <w:i/>
          <w:sz w:val="26"/>
          <w:szCs w:val="26"/>
        </w:rPr>
        <w:t xml:space="preserve"> đ</w:t>
      </w:r>
      <w:r w:rsidRPr="00844A1F">
        <w:rPr>
          <w:rFonts w:ascii="Times New Roman" w:hAnsi="Times New Roman" w:cs="Times New Roman"/>
          <w:i/>
          <w:sz w:val="26"/>
          <w:szCs w:val="26"/>
        </w:rPr>
        <w:t>ộ</w:t>
      </w:r>
      <w:r>
        <w:rPr>
          <w:rFonts w:ascii="Times New Roman" w:hAnsi="Times New Roman" w:cs="Times New Roman"/>
          <w:i/>
          <w:sz w:val="26"/>
          <w:szCs w:val="26"/>
        </w:rPr>
        <w:t xml:space="preserve"> Chính sách nội trú cho học sinh, sinh viên khi được UBND Thành phố Hà Nội cấp</w:t>
      </w:r>
      <w:r w:rsidRPr="00844A1F">
        <w:rPr>
          <w:rFonts w:ascii="Times New Roman" w:hAnsi="Times New Roman" w:cs="Times New Roman"/>
          <w:i/>
          <w:sz w:val="26"/>
          <w:szCs w:val="26"/>
        </w:rPr>
        <w:t xml:space="preserve"> kinh phí</w:t>
      </w:r>
      <w:r>
        <w:rPr>
          <w:rFonts w:ascii="Times New Roman" w:hAnsi="Times New Roman" w:cs="Times New Roman"/>
          <w:i/>
          <w:sz w:val="26"/>
          <w:szCs w:val="26"/>
        </w:rPr>
        <w:t>.</w:t>
      </w:r>
    </w:p>
    <w:p w:rsidR="00A27884" w:rsidRPr="006A65A6" w:rsidRDefault="00A27884" w:rsidP="00FA771F">
      <w:pPr>
        <w:autoSpaceDE w:val="0"/>
        <w:autoSpaceDN w:val="0"/>
        <w:adjustRightInd w:val="0"/>
        <w:spacing w:after="0" w:line="264"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Ban giám hiệu đề nghị Giáo viên chủ nhiệm (CVHT) và các học sinh, sinh viên thực hiện nghiêm túc thông báo này.</w:t>
      </w:r>
    </w:p>
    <w:p w:rsidR="00A27884" w:rsidRPr="0061160B" w:rsidRDefault="00A27884" w:rsidP="00FA771F">
      <w:pPr>
        <w:autoSpaceDE w:val="0"/>
        <w:autoSpaceDN w:val="0"/>
        <w:adjustRightInd w:val="0"/>
        <w:spacing w:after="0" w:line="264" w:lineRule="auto"/>
        <w:jc w:val="both"/>
        <w:rPr>
          <w:rFonts w:ascii="Times New Roman" w:hAnsi="Times New Roman" w:cs="Times New Roman"/>
          <w:sz w:val="28"/>
          <w:szCs w:val="2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0"/>
        <w:gridCol w:w="5188"/>
      </w:tblGrid>
      <w:tr w:rsidR="00A27884" w:rsidRPr="0061160B" w:rsidTr="00CE00C8">
        <w:trPr>
          <w:trHeight w:val="2484"/>
        </w:trPr>
        <w:tc>
          <w:tcPr>
            <w:tcW w:w="4910" w:type="dxa"/>
          </w:tcPr>
          <w:p w:rsidR="00A27884" w:rsidRPr="0061160B" w:rsidRDefault="00A27884" w:rsidP="00CE00C8">
            <w:pPr>
              <w:spacing w:line="288" w:lineRule="auto"/>
              <w:jc w:val="both"/>
              <w:rPr>
                <w:rFonts w:ascii="Times New Roman" w:hAnsi="Times New Roman" w:cs="Times New Roman"/>
                <w:b/>
                <w:i/>
                <w:sz w:val="28"/>
                <w:szCs w:val="28"/>
              </w:rPr>
            </w:pPr>
          </w:p>
          <w:p w:rsidR="00A27884" w:rsidRPr="009D6C6F" w:rsidRDefault="00A27884" w:rsidP="00CE00C8">
            <w:pPr>
              <w:spacing w:line="288" w:lineRule="auto"/>
              <w:jc w:val="both"/>
              <w:rPr>
                <w:rFonts w:ascii="Times New Roman" w:hAnsi="Times New Roman" w:cs="Times New Roman"/>
                <w:b/>
                <w:i/>
              </w:rPr>
            </w:pPr>
            <w:r w:rsidRPr="009D6C6F">
              <w:rPr>
                <w:rFonts w:ascii="Times New Roman" w:hAnsi="Times New Roman" w:cs="Times New Roman"/>
                <w:b/>
                <w:i/>
              </w:rPr>
              <w:t>Nơi nhận</w:t>
            </w:r>
            <w:r w:rsidR="009D6C6F">
              <w:rPr>
                <w:rFonts w:ascii="Times New Roman" w:hAnsi="Times New Roman" w:cs="Times New Roman"/>
                <w:b/>
                <w:i/>
              </w:rPr>
              <w:t>:</w:t>
            </w:r>
          </w:p>
          <w:p w:rsidR="00A27884" w:rsidRPr="009D6C6F" w:rsidRDefault="00A27884" w:rsidP="00CE00C8">
            <w:pPr>
              <w:spacing w:line="288" w:lineRule="auto"/>
              <w:jc w:val="both"/>
              <w:rPr>
                <w:rFonts w:ascii="Times New Roman" w:hAnsi="Times New Roman" w:cs="Times New Roman"/>
              </w:rPr>
            </w:pPr>
            <w:r w:rsidRPr="009D6C6F">
              <w:rPr>
                <w:rFonts w:ascii="Times New Roman" w:hAnsi="Times New Roman" w:cs="Times New Roman"/>
              </w:rPr>
              <w:t>- BGH để báo cáo;</w:t>
            </w:r>
          </w:p>
          <w:p w:rsidR="00A27884" w:rsidRPr="009D6C6F" w:rsidRDefault="00A27884" w:rsidP="00CE00C8">
            <w:pPr>
              <w:spacing w:line="288" w:lineRule="auto"/>
              <w:jc w:val="both"/>
              <w:rPr>
                <w:rFonts w:ascii="Times New Roman" w:hAnsi="Times New Roman" w:cs="Times New Roman"/>
              </w:rPr>
            </w:pPr>
            <w:r w:rsidRPr="009D6C6F">
              <w:rPr>
                <w:rFonts w:ascii="Times New Roman" w:hAnsi="Times New Roman" w:cs="Times New Roman"/>
              </w:rPr>
              <w:t>- Các lớp HSSV;</w:t>
            </w:r>
          </w:p>
          <w:p w:rsidR="00A27884" w:rsidRPr="0061160B" w:rsidRDefault="00A27884" w:rsidP="00CE00C8">
            <w:pPr>
              <w:spacing w:line="288" w:lineRule="auto"/>
              <w:jc w:val="both"/>
              <w:rPr>
                <w:rFonts w:ascii="Times New Roman" w:hAnsi="Times New Roman" w:cs="Times New Roman"/>
                <w:sz w:val="28"/>
                <w:szCs w:val="28"/>
              </w:rPr>
            </w:pPr>
            <w:r w:rsidRPr="009D6C6F">
              <w:rPr>
                <w:rFonts w:ascii="Times New Roman" w:hAnsi="Times New Roman" w:cs="Times New Roman"/>
              </w:rPr>
              <w:t>- Lưu VT.</w:t>
            </w:r>
          </w:p>
        </w:tc>
        <w:tc>
          <w:tcPr>
            <w:tcW w:w="5188" w:type="dxa"/>
          </w:tcPr>
          <w:p w:rsidR="00A27884" w:rsidRPr="0061160B" w:rsidRDefault="00A27884" w:rsidP="00CE00C8">
            <w:pPr>
              <w:spacing w:line="288" w:lineRule="auto"/>
              <w:jc w:val="center"/>
              <w:rPr>
                <w:rFonts w:ascii="Times New Roman" w:hAnsi="Times New Roman" w:cs="Times New Roman"/>
                <w:b/>
                <w:sz w:val="28"/>
                <w:szCs w:val="28"/>
              </w:rPr>
            </w:pPr>
            <w:r w:rsidRPr="0061160B">
              <w:rPr>
                <w:rFonts w:ascii="Times New Roman" w:hAnsi="Times New Roman" w:cs="Times New Roman"/>
                <w:b/>
                <w:sz w:val="28"/>
                <w:szCs w:val="28"/>
              </w:rPr>
              <w:t>KT. HIỆU TRƯỞNG</w:t>
            </w:r>
          </w:p>
          <w:p w:rsidR="00A27884" w:rsidRPr="0061160B" w:rsidRDefault="00A27884" w:rsidP="00CE00C8">
            <w:pPr>
              <w:spacing w:line="288" w:lineRule="auto"/>
              <w:jc w:val="center"/>
              <w:rPr>
                <w:rFonts w:ascii="Times New Roman" w:hAnsi="Times New Roman" w:cs="Times New Roman"/>
                <w:b/>
                <w:sz w:val="28"/>
                <w:szCs w:val="28"/>
              </w:rPr>
            </w:pPr>
            <w:r w:rsidRPr="0061160B">
              <w:rPr>
                <w:rFonts w:ascii="Times New Roman" w:hAnsi="Times New Roman" w:cs="Times New Roman"/>
                <w:b/>
                <w:sz w:val="28"/>
                <w:szCs w:val="28"/>
              </w:rPr>
              <w:t>PHÓ HIỆU TRƯỞNG</w:t>
            </w:r>
          </w:p>
          <w:p w:rsidR="00A27884" w:rsidRPr="0061160B" w:rsidRDefault="00A27884" w:rsidP="006A65A6">
            <w:pPr>
              <w:spacing w:line="288" w:lineRule="auto"/>
              <w:rPr>
                <w:rFonts w:ascii="Times New Roman" w:hAnsi="Times New Roman" w:cs="Times New Roman"/>
                <w:b/>
                <w:sz w:val="28"/>
                <w:szCs w:val="28"/>
              </w:rPr>
            </w:pPr>
          </w:p>
          <w:p w:rsidR="00A27884" w:rsidRPr="00FA771F" w:rsidRDefault="00FA12CE" w:rsidP="00CE00C8">
            <w:pPr>
              <w:spacing w:line="288" w:lineRule="auto"/>
              <w:jc w:val="center"/>
              <w:rPr>
                <w:rFonts w:ascii="Times New Roman" w:hAnsi="Times New Roman" w:cs="Times New Roman"/>
                <w:i/>
                <w:sz w:val="28"/>
                <w:szCs w:val="28"/>
              </w:rPr>
            </w:pPr>
            <w:r w:rsidRPr="00FA771F">
              <w:rPr>
                <w:rFonts w:ascii="Times New Roman" w:hAnsi="Times New Roman" w:cs="Times New Roman"/>
                <w:i/>
                <w:sz w:val="28"/>
                <w:szCs w:val="28"/>
              </w:rPr>
              <w:t>(Đã ký)</w:t>
            </w:r>
            <w:bookmarkStart w:id="0" w:name="_GoBack"/>
            <w:bookmarkEnd w:id="0"/>
          </w:p>
          <w:p w:rsidR="00A27884" w:rsidRPr="0061160B" w:rsidRDefault="00A27884" w:rsidP="00CE00C8">
            <w:pPr>
              <w:spacing w:line="288" w:lineRule="auto"/>
              <w:jc w:val="center"/>
              <w:rPr>
                <w:rFonts w:ascii="Times New Roman" w:hAnsi="Times New Roman" w:cs="Times New Roman"/>
                <w:b/>
                <w:sz w:val="28"/>
                <w:szCs w:val="28"/>
              </w:rPr>
            </w:pPr>
          </w:p>
          <w:p w:rsidR="00A27884" w:rsidRPr="0061160B" w:rsidRDefault="00A27884" w:rsidP="00CE00C8">
            <w:pPr>
              <w:spacing w:line="288" w:lineRule="auto"/>
              <w:jc w:val="center"/>
              <w:rPr>
                <w:rFonts w:ascii="Times New Roman" w:hAnsi="Times New Roman" w:cs="Times New Roman"/>
                <w:sz w:val="28"/>
                <w:szCs w:val="28"/>
              </w:rPr>
            </w:pPr>
            <w:r w:rsidRPr="0061160B">
              <w:rPr>
                <w:rFonts w:ascii="Times New Roman" w:hAnsi="Times New Roman" w:cs="Times New Roman"/>
                <w:b/>
                <w:sz w:val="28"/>
                <w:szCs w:val="28"/>
              </w:rPr>
              <w:t>Nguyễn Hiếu</w:t>
            </w:r>
          </w:p>
        </w:tc>
      </w:tr>
    </w:tbl>
    <w:p w:rsidR="00A27884" w:rsidRPr="0061160B" w:rsidRDefault="00A27884" w:rsidP="00A27884">
      <w:pPr>
        <w:autoSpaceDE w:val="0"/>
        <w:autoSpaceDN w:val="0"/>
        <w:adjustRightInd w:val="0"/>
        <w:spacing w:after="0" w:line="240" w:lineRule="auto"/>
        <w:rPr>
          <w:rFonts w:ascii="Times New Roman" w:hAnsi="Times New Roman" w:cs="Times New Roman"/>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E6302E"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E6302E"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E6302E"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152C3A" w:rsidRDefault="00152C3A"/>
    <w:sectPr w:rsidR="00152C3A" w:rsidSect="008D0E4E">
      <w:pgSz w:w="12240" w:h="15840"/>
      <w:pgMar w:top="737" w:right="907" w:bottom="45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A3"/>
    <w:family w:val="auto"/>
    <w:notTrueType/>
    <w:pitch w:val="default"/>
    <w:sig w:usb0="20000001" w:usb1="00000000" w:usb2="00000000" w:usb3="00000000" w:csb0="00000100" w:csb1="00000000"/>
  </w:font>
  <w:font w:name="Times New Roman Italic">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4B14"/>
    <w:multiLevelType w:val="multilevel"/>
    <w:tmpl w:val="AA74AE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ED81AE1"/>
    <w:multiLevelType w:val="multilevel"/>
    <w:tmpl w:val="C3402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20"/>
  <w:displayHorizontalDrawingGridEvery w:val="2"/>
  <w:displayVerticalDrawingGridEvery w:val="2"/>
  <w:characterSpacingControl w:val="doNotCompress"/>
  <w:compat/>
  <w:rsids>
    <w:rsidRoot w:val="00A27884"/>
    <w:rsid w:val="000E46AF"/>
    <w:rsid w:val="00152C3A"/>
    <w:rsid w:val="001910C8"/>
    <w:rsid w:val="00224705"/>
    <w:rsid w:val="00243265"/>
    <w:rsid w:val="0027252A"/>
    <w:rsid w:val="00290F80"/>
    <w:rsid w:val="00296158"/>
    <w:rsid w:val="002973F6"/>
    <w:rsid w:val="00313471"/>
    <w:rsid w:val="003937FE"/>
    <w:rsid w:val="005147C6"/>
    <w:rsid w:val="0054673E"/>
    <w:rsid w:val="005F3333"/>
    <w:rsid w:val="006A65A6"/>
    <w:rsid w:val="006B74D8"/>
    <w:rsid w:val="006F1710"/>
    <w:rsid w:val="00773828"/>
    <w:rsid w:val="007A7E4D"/>
    <w:rsid w:val="007C7F18"/>
    <w:rsid w:val="00864FB2"/>
    <w:rsid w:val="008733BB"/>
    <w:rsid w:val="008D0E4E"/>
    <w:rsid w:val="008D3F49"/>
    <w:rsid w:val="008F2300"/>
    <w:rsid w:val="009B6182"/>
    <w:rsid w:val="009D6C6F"/>
    <w:rsid w:val="00A27884"/>
    <w:rsid w:val="00A93486"/>
    <w:rsid w:val="00AB2535"/>
    <w:rsid w:val="00B065EC"/>
    <w:rsid w:val="00B60196"/>
    <w:rsid w:val="00BA5538"/>
    <w:rsid w:val="00BB789E"/>
    <w:rsid w:val="00BC5028"/>
    <w:rsid w:val="00BF24BA"/>
    <w:rsid w:val="00C2722E"/>
    <w:rsid w:val="00CF273E"/>
    <w:rsid w:val="00E16F71"/>
    <w:rsid w:val="00E2039A"/>
    <w:rsid w:val="00E40E8B"/>
    <w:rsid w:val="00F3240F"/>
    <w:rsid w:val="00FA12CE"/>
    <w:rsid w:val="00FA771F"/>
    <w:rsid w:val="00FB41D0"/>
    <w:rsid w:val="00FE0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5EC"/>
    <w:pPr>
      <w:ind w:left="720"/>
      <w:contextualSpacing/>
    </w:pPr>
  </w:style>
  <w:style w:type="character" w:styleId="Emphasis">
    <w:name w:val="Emphasis"/>
    <w:basedOn w:val="DefaultParagraphFont"/>
    <w:uiPriority w:val="20"/>
    <w:qFormat/>
    <w:rsid w:val="005147C6"/>
    <w:rPr>
      <w:i/>
      <w:iCs/>
    </w:rPr>
  </w:style>
  <w:style w:type="paragraph" w:styleId="BalloonText">
    <w:name w:val="Balloon Text"/>
    <w:basedOn w:val="Normal"/>
    <w:link w:val="BalloonTextChar"/>
    <w:uiPriority w:val="99"/>
    <w:semiHidden/>
    <w:unhideWhenUsed/>
    <w:rsid w:val="00FB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5EC"/>
    <w:pPr>
      <w:ind w:left="720"/>
      <w:contextualSpacing/>
    </w:pPr>
  </w:style>
  <w:style w:type="character" w:styleId="Emphasis">
    <w:name w:val="Emphasis"/>
    <w:basedOn w:val="DefaultParagraphFont"/>
    <w:uiPriority w:val="20"/>
    <w:qFormat/>
    <w:rsid w:val="005147C6"/>
    <w:rPr>
      <w:i/>
      <w:iCs/>
    </w:rPr>
  </w:style>
  <w:style w:type="paragraph" w:styleId="BalloonText">
    <w:name w:val="Balloon Text"/>
    <w:basedOn w:val="Normal"/>
    <w:link w:val="BalloonTextChar"/>
    <w:uiPriority w:val="99"/>
    <w:semiHidden/>
    <w:unhideWhenUsed/>
    <w:rsid w:val="00FB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Gam</cp:lastModifiedBy>
  <cp:revision>38</cp:revision>
  <cp:lastPrinted>2019-01-07T08:20:00Z</cp:lastPrinted>
  <dcterms:created xsi:type="dcterms:W3CDTF">2018-12-25T02:01:00Z</dcterms:created>
  <dcterms:modified xsi:type="dcterms:W3CDTF">2019-01-17T03:04:00Z</dcterms:modified>
</cp:coreProperties>
</file>